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E2" w:rsidRPr="003E1699" w:rsidRDefault="007C7BE2" w:rsidP="007C7BE2">
      <w:pPr>
        <w:widowControl w:val="0"/>
        <w:autoSpaceDE w:val="0"/>
        <w:autoSpaceDN w:val="0"/>
        <w:adjustRightInd w:val="0"/>
        <w:jc w:val="center"/>
        <w:rPr>
          <w:rFonts w:eastAsia="Calibri"/>
        </w:rPr>
      </w:pPr>
    </w:p>
    <w:p w:rsidR="00E907C8" w:rsidRDefault="00E907C8" w:rsidP="00E907C8">
      <w:pPr>
        <w:ind w:firstLine="709"/>
        <w:jc w:val="center"/>
      </w:pPr>
      <w:r>
        <w:rPr>
          <w:noProof/>
        </w:rPr>
        <w:drawing>
          <wp:inline distT="0" distB="0" distL="0" distR="0" wp14:anchorId="61479333" wp14:editId="11E70789">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E907C8" w:rsidRDefault="00E907C8" w:rsidP="00E907C8">
      <w:pPr>
        <w:ind w:firstLine="709"/>
        <w:jc w:val="center"/>
        <w:rPr>
          <w:b/>
          <w:sz w:val="28"/>
          <w:szCs w:val="28"/>
        </w:rPr>
      </w:pPr>
      <w:r>
        <w:rPr>
          <w:b/>
          <w:sz w:val="28"/>
          <w:szCs w:val="28"/>
        </w:rPr>
        <w:t>Совет депутатов Магнитского городского поселения</w:t>
      </w:r>
    </w:p>
    <w:p w:rsidR="00E907C8" w:rsidRDefault="00E907C8" w:rsidP="00E907C8">
      <w:pPr>
        <w:ind w:firstLine="709"/>
        <w:jc w:val="center"/>
        <w:rPr>
          <w:b/>
          <w:sz w:val="28"/>
          <w:szCs w:val="28"/>
        </w:rPr>
      </w:pPr>
      <w:r>
        <w:rPr>
          <w:b/>
          <w:sz w:val="28"/>
          <w:szCs w:val="28"/>
        </w:rPr>
        <w:t>Кусинского муниципального района</w:t>
      </w:r>
    </w:p>
    <w:p w:rsidR="00E907C8" w:rsidRDefault="00E907C8" w:rsidP="00E907C8">
      <w:pPr>
        <w:ind w:firstLine="709"/>
        <w:jc w:val="center"/>
        <w:rPr>
          <w:b/>
          <w:sz w:val="28"/>
          <w:szCs w:val="28"/>
        </w:rPr>
      </w:pPr>
      <w:r>
        <w:rPr>
          <w:b/>
          <w:sz w:val="28"/>
          <w:szCs w:val="28"/>
        </w:rPr>
        <w:t>Челябинской области</w:t>
      </w:r>
    </w:p>
    <w:p w:rsidR="007C7BE2" w:rsidRPr="003E1699" w:rsidRDefault="007C7BE2" w:rsidP="007C7BE2">
      <w:pPr>
        <w:widowControl w:val="0"/>
        <w:autoSpaceDE w:val="0"/>
        <w:autoSpaceDN w:val="0"/>
        <w:adjustRightInd w:val="0"/>
        <w:rPr>
          <w:rFonts w:eastAsia="Calibri"/>
          <w:sz w:val="32"/>
          <w:szCs w:val="32"/>
        </w:rPr>
      </w:pPr>
      <w:bookmarkStart w:id="0" w:name="_GoBack"/>
      <w:bookmarkEnd w:id="0"/>
      <w:r w:rsidRPr="003E1699">
        <w:rPr>
          <w:rFonts w:eastAsia="Calibri"/>
          <w:sz w:val="32"/>
          <w:szCs w:val="32"/>
        </w:rPr>
        <w:t xml:space="preserve">                                             </w:t>
      </w:r>
    </w:p>
    <w:p w:rsidR="007C7BE2" w:rsidRPr="003E1699" w:rsidRDefault="007C7BE2" w:rsidP="007C7BE2">
      <w:pPr>
        <w:widowControl w:val="0"/>
        <w:autoSpaceDE w:val="0"/>
        <w:autoSpaceDN w:val="0"/>
        <w:adjustRightInd w:val="0"/>
        <w:jc w:val="center"/>
        <w:rPr>
          <w:rFonts w:eastAsia="Calibri"/>
          <w:b/>
          <w:sz w:val="28"/>
          <w:szCs w:val="28"/>
        </w:rPr>
      </w:pPr>
      <w:r w:rsidRPr="003E1699">
        <w:rPr>
          <w:rFonts w:eastAsia="Calibri"/>
          <w:b/>
          <w:sz w:val="28"/>
          <w:szCs w:val="28"/>
        </w:rPr>
        <w:t xml:space="preserve">РЕШЕНИЕ </w:t>
      </w:r>
    </w:p>
    <w:p w:rsidR="007C7BE2" w:rsidRPr="003E1699" w:rsidRDefault="007C7BE2" w:rsidP="007C7BE2">
      <w:pPr>
        <w:widowControl w:val="0"/>
        <w:autoSpaceDE w:val="0"/>
        <w:autoSpaceDN w:val="0"/>
        <w:adjustRightInd w:val="0"/>
        <w:ind w:left="1276"/>
        <w:rPr>
          <w:rFonts w:eastAsia="Calibri"/>
          <w:b/>
          <w:sz w:val="28"/>
          <w:szCs w:val="28"/>
        </w:rPr>
      </w:pPr>
      <w:r w:rsidRPr="003E1699">
        <w:rPr>
          <w:rFonts w:eastAsia="Calibri"/>
          <w:b/>
          <w:sz w:val="28"/>
          <w:szCs w:val="28"/>
        </w:rPr>
        <w:t xml:space="preserve">     </w:t>
      </w:r>
    </w:p>
    <w:p w:rsidR="007C7BE2" w:rsidRPr="003E1699" w:rsidRDefault="007C7BE2" w:rsidP="007C7BE2">
      <w:pPr>
        <w:widowControl w:val="0"/>
        <w:tabs>
          <w:tab w:val="right" w:pos="9356"/>
        </w:tabs>
        <w:spacing w:line="320" w:lineRule="exact"/>
        <w:ind w:left="23" w:right="-1" w:firstLine="709"/>
        <w:jc w:val="both"/>
        <w:rPr>
          <w:rFonts w:eastAsia="Calibri"/>
          <w:spacing w:val="12"/>
          <w:sz w:val="28"/>
          <w:szCs w:val="28"/>
        </w:rPr>
      </w:pPr>
      <w:r>
        <w:rPr>
          <w:rFonts w:eastAsia="Calibri"/>
          <w:spacing w:val="12"/>
          <w:sz w:val="28"/>
          <w:szCs w:val="28"/>
        </w:rPr>
        <w:t>о</w:t>
      </w:r>
      <w:r w:rsidRPr="003E1699">
        <w:rPr>
          <w:rFonts w:eastAsia="Calibri"/>
          <w:spacing w:val="12"/>
          <w:sz w:val="28"/>
          <w:szCs w:val="28"/>
        </w:rPr>
        <w:t>т</w:t>
      </w:r>
      <w:r>
        <w:rPr>
          <w:rFonts w:eastAsia="Calibri"/>
          <w:spacing w:val="12"/>
          <w:sz w:val="28"/>
          <w:szCs w:val="28"/>
        </w:rPr>
        <w:t xml:space="preserve"> 28 декабря 2021г</w:t>
      </w:r>
      <w:r w:rsidRPr="003E1699">
        <w:rPr>
          <w:rFonts w:eastAsia="Calibri"/>
          <w:spacing w:val="12"/>
          <w:sz w:val="28"/>
          <w:szCs w:val="28"/>
        </w:rPr>
        <w:t xml:space="preserve">     </w:t>
      </w:r>
      <w:r>
        <w:rPr>
          <w:rFonts w:eastAsia="Calibri"/>
          <w:spacing w:val="12"/>
          <w:sz w:val="28"/>
          <w:szCs w:val="28"/>
        </w:rPr>
        <w:t xml:space="preserve">                                                           </w:t>
      </w:r>
      <w:r w:rsidRPr="003E1699">
        <w:rPr>
          <w:rFonts w:eastAsia="Calibri"/>
          <w:spacing w:val="12"/>
          <w:sz w:val="28"/>
          <w:szCs w:val="28"/>
        </w:rPr>
        <w:t>№</w:t>
      </w:r>
      <w:r>
        <w:rPr>
          <w:rFonts w:eastAsia="Calibri"/>
          <w:spacing w:val="12"/>
          <w:sz w:val="28"/>
          <w:szCs w:val="28"/>
        </w:rPr>
        <w:t>58</w:t>
      </w:r>
    </w:p>
    <w:p w:rsidR="007C7BE2" w:rsidRDefault="007C7BE2" w:rsidP="007C7BE2">
      <w:pPr>
        <w:jc w:val="both"/>
        <w:rPr>
          <w:b/>
        </w:rPr>
      </w:pPr>
    </w:p>
    <w:p w:rsidR="00B41EE3" w:rsidRDefault="00B41EE3" w:rsidP="007C7BE2">
      <w:pPr>
        <w:ind w:firstLine="709"/>
        <w:rPr>
          <w:sz w:val="26"/>
          <w:szCs w:val="26"/>
        </w:rPr>
      </w:pPr>
      <w:r>
        <w:rPr>
          <w:sz w:val="26"/>
          <w:szCs w:val="26"/>
        </w:rPr>
        <w:t>О внесении изменений и дополнений</w:t>
      </w:r>
    </w:p>
    <w:p w:rsidR="00B41EE3" w:rsidRDefault="00B41EE3" w:rsidP="007C7BE2">
      <w:pPr>
        <w:ind w:firstLine="709"/>
        <w:rPr>
          <w:sz w:val="26"/>
          <w:szCs w:val="26"/>
        </w:rPr>
      </w:pPr>
      <w:r>
        <w:rPr>
          <w:sz w:val="26"/>
          <w:szCs w:val="26"/>
        </w:rPr>
        <w:t>в Устав Магнитского</w:t>
      </w:r>
    </w:p>
    <w:p w:rsidR="00B41EE3" w:rsidRDefault="00B41EE3" w:rsidP="007C7BE2">
      <w:pPr>
        <w:ind w:firstLine="709"/>
        <w:rPr>
          <w:sz w:val="26"/>
          <w:szCs w:val="26"/>
        </w:rPr>
      </w:pPr>
      <w:r>
        <w:rPr>
          <w:sz w:val="26"/>
          <w:szCs w:val="26"/>
        </w:rPr>
        <w:t>городского поселения</w:t>
      </w:r>
    </w:p>
    <w:p w:rsidR="00B41EE3" w:rsidRDefault="00B41EE3" w:rsidP="00B41EE3">
      <w:pPr>
        <w:rPr>
          <w:sz w:val="26"/>
          <w:szCs w:val="26"/>
        </w:rPr>
      </w:pPr>
    </w:p>
    <w:p w:rsidR="00B41EE3" w:rsidRDefault="00B41EE3" w:rsidP="007C7BE2">
      <w:pPr>
        <w:ind w:firstLine="709"/>
        <w:jc w:val="both"/>
        <w:rPr>
          <w:sz w:val="26"/>
          <w:szCs w:val="26"/>
        </w:rPr>
      </w:pPr>
      <w:r>
        <w:rPr>
          <w:sz w:val="26"/>
          <w:szCs w:val="26"/>
        </w:rPr>
        <w:t>Совет депутатов Магнитского городского поселения</w:t>
      </w:r>
      <w:r w:rsidR="007C7BE2">
        <w:rPr>
          <w:sz w:val="26"/>
          <w:szCs w:val="26"/>
        </w:rPr>
        <w:t xml:space="preserve"> </w:t>
      </w:r>
      <w:r>
        <w:rPr>
          <w:sz w:val="26"/>
          <w:szCs w:val="26"/>
        </w:rPr>
        <w:t>РЕШАЕТ:</w:t>
      </w:r>
    </w:p>
    <w:p w:rsidR="00B41EE3" w:rsidRDefault="00B41EE3" w:rsidP="00B41EE3">
      <w:pPr>
        <w:ind w:hanging="180"/>
        <w:jc w:val="center"/>
        <w:rPr>
          <w:sz w:val="26"/>
          <w:szCs w:val="26"/>
        </w:rPr>
      </w:pPr>
    </w:p>
    <w:p w:rsidR="00B41EE3" w:rsidRDefault="00B41EE3" w:rsidP="00B41EE3">
      <w:pPr>
        <w:ind w:firstLine="709"/>
        <w:jc w:val="both"/>
        <w:rPr>
          <w:sz w:val="26"/>
          <w:szCs w:val="26"/>
        </w:rPr>
      </w:pPr>
      <w:r>
        <w:rPr>
          <w:sz w:val="26"/>
          <w:szCs w:val="26"/>
        </w:rPr>
        <w:t>1. Внести в Устав Магнитского городского поселения следующие изменения и дополнения:</w:t>
      </w:r>
    </w:p>
    <w:p w:rsidR="00B41EE3" w:rsidRDefault="00B41EE3" w:rsidP="00B41EE3">
      <w:pPr>
        <w:jc w:val="both"/>
        <w:rPr>
          <w:sz w:val="26"/>
          <w:szCs w:val="26"/>
        </w:rPr>
      </w:pPr>
    </w:p>
    <w:p w:rsidR="00B41EE3" w:rsidRDefault="00B41EE3" w:rsidP="00B41EE3">
      <w:pPr>
        <w:ind w:firstLine="708"/>
        <w:jc w:val="both"/>
        <w:rPr>
          <w:sz w:val="26"/>
          <w:szCs w:val="26"/>
        </w:rPr>
      </w:pPr>
      <w:r>
        <w:rPr>
          <w:sz w:val="26"/>
          <w:szCs w:val="26"/>
        </w:rPr>
        <w:t xml:space="preserve">1) В пункте </w:t>
      </w:r>
      <w:r w:rsidR="00C7748D">
        <w:rPr>
          <w:sz w:val="26"/>
          <w:szCs w:val="26"/>
        </w:rPr>
        <w:t>1</w:t>
      </w:r>
      <w:r>
        <w:rPr>
          <w:sz w:val="26"/>
          <w:szCs w:val="26"/>
        </w:rPr>
        <w:t xml:space="preserve"> статьи </w:t>
      </w:r>
      <w:r w:rsidR="00C7748D">
        <w:rPr>
          <w:sz w:val="26"/>
          <w:szCs w:val="26"/>
        </w:rPr>
        <w:t>5</w:t>
      </w:r>
      <w:r>
        <w:rPr>
          <w:sz w:val="26"/>
          <w:szCs w:val="26"/>
        </w:rPr>
        <w:t xml:space="preserve"> </w:t>
      </w:r>
      <w:r>
        <w:rPr>
          <w:b/>
          <w:sz w:val="26"/>
          <w:szCs w:val="26"/>
        </w:rPr>
        <w:t>«Вопросы местного значения</w:t>
      </w:r>
      <w:r w:rsidR="00EC226E">
        <w:rPr>
          <w:b/>
          <w:sz w:val="26"/>
          <w:szCs w:val="26"/>
        </w:rPr>
        <w:t xml:space="preserve"> </w:t>
      </w:r>
      <w:r w:rsidR="004329F5">
        <w:rPr>
          <w:b/>
          <w:sz w:val="26"/>
          <w:szCs w:val="26"/>
        </w:rPr>
        <w:t>М</w:t>
      </w:r>
      <w:r w:rsidR="00EC226E">
        <w:rPr>
          <w:b/>
          <w:sz w:val="26"/>
          <w:szCs w:val="26"/>
        </w:rPr>
        <w:t xml:space="preserve">агнитского городского </w:t>
      </w:r>
      <w:r>
        <w:rPr>
          <w:b/>
          <w:sz w:val="26"/>
          <w:szCs w:val="26"/>
        </w:rPr>
        <w:t>поселения»</w:t>
      </w:r>
      <w:r>
        <w:rPr>
          <w:sz w:val="26"/>
          <w:szCs w:val="26"/>
        </w:rPr>
        <w:t>:</w:t>
      </w:r>
    </w:p>
    <w:p w:rsidR="00C7748D" w:rsidRDefault="00C7748D" w:rsidP="00C7748D">
      <w:pPr>
        <w:ind w:firstLine="708"/>
        <w:jc w:val="both"/>
        <w:rPr>
          <w:sz w:val="26"/>
          <w:szCs w:val="26"/>
        </w:rPr>
      </w:pPr>
      <w:r>
        <w:rPr>
          <w:sz w:val="26"/>
          <w:szCs w:val="26"/>
        </w:rPr>
        <w:t>подпункт 5 изложить в следующей редакции:</w:t>
      </w:r>
    </w:p>
    <w:p w:rsidR="00C7748D" w:rsidRDefault="00C7748D" w:rsidP="00C7748D">
      <w:pPr>
        <w:ind w:firstLine="708"/>
        <w:jc w:val="both"/>
        <w:rPr>
          <w:sz w:val="26"/>
          <w:szCs w:val="26"/>
        </w:rPr>
      </w:pPr>
      <w:proofErr w:type="gramStart"/>
      <w:r>
        <w:rPr>
          <w:sz w:val="26"/>
          <w:szCs w:val="26"/>
        </w:rPr>
        <w:t xml:space="preserve">«5) дорожная деятельность в отношении автомобильных дорог местного значения в границах </w:t>
      </w:r>
      <w:r w:rsidR="00484344">
        <w:rPr>
          <w:sz w:val="26"/>
          <w:szCs w:val="26"/>
        </w:rPr>
        <w:t>населенных пунктов</w:t>
      </w:r>
      <w:r w:rsidR="00E97B83" w:rsidRPr="00E97B83">
        <w:rPr>
          <w:sz w:val="26"/>
          <w:szCs w:val="26"/>
        </w:rPr>
        <w:t xml:space="preserve"> поселения</w:t>
      </w:r>
      <w:r>
        <w:rPr>
          <w:sz w:val="26"/>
          <w:szCs w:val="26"/>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w:t>
      </w:r>
      <w:r w:rsidR="009D1298" w:rsidRPr="00E97B83">
        <w:rPr>
          <w:sz w:val="26"/>
          <w:szCs w:val="26"/>
        </w:rPr>
        <w:t>населенн</w:t>
      </w:r>
      <w:r w:rsidR="004329F5">
        <w:rPr>
          <w:sz w:val="26"/>
          <w:szCs w:val="26"/>
        </w:rPr>
        <w:t>ых</w:t>
      </w:r>
      <w:r w:rsidR="009D1298" w:rsidRPr="00E97B83">
        <w:rPr>
          <w:sz w:val="26"/>
          <w:szCs w:val="26"/>
        </w:rPr>
        <w:t xml:space="preserve"> пункт</w:t>
      </w:r>
      <w:r w:rsidR="004329F5">
        <w:rPr>
          <w:sz w:val="26"/>
          <w:szCs w:val="26"/>
        </w:rPr>
        <w:t>ов</w:t>
      </w:r>
      <w:r w:rsidR="009D1298" w:rsidRPr="00E97B83">
        <w:rPr>
          <w:sz w:val="26"/>
          <w:szCs w:val="26"/>
        </w:rPr>
        <w:t xml:space="preserve"> поселени</w:t>
      </w:r>
      <w:r w:rsidR="004329F5">
        <w:rPr>
          <w:sz w:val="26"/>
          <w:szCs w:val="26"/>
        </w:rPr>
        <w:t>я</w:t>
      </w:r>
      <w:r>
        <w:rPr>
          <w:sz w:val="26"/>
          <w:szCs w:val="26"/>
        </w:rPr>
        <w:t>,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6"/>
          <w:szCs w:val="26"/>
        </w:rPr>
        <w:t xml:space="preserve"> деятельности в соответствии с законодательством Российской Федерации</w:t>
      </w:r>
      <w:proofErr w:type="gramStart"/>
      <w:r>
        <w:rPr>
          <w:sz w:val="26"/>
          <w:szCs w:val="26"/>
        </w:rPr>
        <w:t>;»</w:t>
      </w:r>
      <w:proofErr w:type="gramEnd"/>
      <w:r>
        <w:rPr>
          <w:sz w:val="26"/>
          <w:szCs w:val="26"/>
        </w:rPr>
        <w:t>;</w:t>
      </w:r>
    </w:p>
    <w:p w:rsidR="00C7748D" w:rsidRDefault="00C7748D" w:rsidP="00C7748D">
      <w:pPr>
        <w:ind w:firstLine="708"/>
        <w:jc w:val="both"/>
        <w:rPr>
          <w:sz w:val="26"/>
          <w:szCs w:val="26"/>
        </w:rPr>
      </w:pPr>
    </w:p>
    <w:p w:rsidR="00C7748D" w:rsidRDefault="00C7748D" w:rsidP="00C7748D">
      <w:pPr>
        <w:ind w:firstLine="708"/>
        <w:jc w:val="both"/>
        <w:rPr>
          <w:sz w:val="26"/>
          <w:szCs w:val="26"/>
        </w:rPr>
      </w:pPr>
      <w:r>
        <w:rPr>
          <w:sz w:val="26"/>
          <w:szCs w:val="26"/>
        </w:rPr>
        <w:t>подпункт 20 изложить в следующей редакции:</w:t>
      </w:r>
    </w:p>
    <w:p w:rsidR="00C7748D" w:rsidRDefault="00C7748D" w:rsidP="00C7748D">
      <w:pPr>
        <w:autoSpaceDE w:val="0"/>
        <w:autoSpaceDN w:val="0"/>
        <w:adjustRightInd w:val="0"/>
        <w:ind w:firstLine="709"/>
        <w:jc w:val="both"/>
        <w:rPr>
          <w:sz w:val="26"/>
          <w:szCs w:val="26"/>
        </w:rPr>
      </w:pPr>
      <w:proofErr w:type="gramStart"/>
      <w:r>
        <w:rPr>
          <w:sz w:val="26"/>
          <w:szCs w:val="26"/>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sz w:val="26"/>
          <w:szCs w:val="26"/>
        </w:rPr>
        <w:t xml:space="preserve"> </w:t>
      </w:r>
      <w:proofErr w:type="gramStart"/>
      <w:r>
        <w:rPr>
          <w:sz w:val="26"/>
          <w:szCs w:val="26"/>
        </w:rPr>
        <w:t>границах</w:t>
      </w:r>
      <w:proofErr w:type="gramEnd"/>
      <w:r>
        <w:rPr>
          <w:sz w:val="26"/>
          <w:szCs w:val="26"/>
        </w:rPr>
        <w:t xml:space="preserve"> населенных пунктов поселения;»;</w:t>
      </w:r>
    </w:p>
    <w:p w:rsidR="00C7748D" w:rsidRDefault="00C7748D" w:rsidP="00C7748D">
      <w:pPr>
        <w:ind w:firstLine="708"/>
        <w:jc w:val="both"/>
        <w:rPr>
          <w:sz w:val="26"/>
          <w:szCs w:val="26"/>
        </w:rPr>
      </w:pPr>
    </w:p>
    <w:p w:rsidR="00C7748D" w:rsidRDefault="00C7748D" w:rsidP="00C7748D">
      <w:pPr>
        <w:ind w:firstLine="708"/>
        <w:jc w:val="both"/>
        <w:rPr>
          <w:sz w:val="26"/>
          <w:szCs w:val="26"/>
        </w:rPr>
      </w:pPr>
      <w:r>
        <w:rPr>
          <w:sz w:val="26"/>
          <w:szCs w:val="26"/>
        </w:rPr>
        <w:t>подпункт 27 изложить в следующей редакции:</w:t>
      </w:r>
    </w:p>
    <w:p w:rsidR="00C7748D" w:rsidRDefault="00C7748D" w:rsidP="00C7748D">
      <w:pPr>
        <w:autoSpaceDE w:val="0"/>
        <w:autoSpaceDN w:val="0"/>
        <w:adjustRightInd w:val="0"/>
        <w:ind w:firstLine="709"/>
        <w:jc w:val="both"/>
        <w:rPr>
          <w:sz w:val="26"/>
          <w:szCs w:val="26"/>
        </w:rPr>
      </w:pPr>
      <w:r>
        <w:rPr>
          <w:sz w:val="26"/>
          <w:szCs w:val="26"/>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w:t>
      </w:r>
      <w:r>
        <w:rPr>
          <w:sz w:val="26"/>
          <w:szCs w:val="26"/>
        </w:rPr>
        <w:lastRenderedPageBreak/>
        <w:t>осуществление муниципального контроля в области охраны и использования особо охраняемых природных территорий местного значения</w:t>
      </w:r>
      <w:proofErr w:type="gramStart"/>
      <w:r>
        <w:rPr>
          <w:sz w:val="26"/>
          <w:szCs w:val="26"/>
        </w:rPr>
        <w:t>;»</w:t>
      </w:r>
      <w:proofErr w:type="gramEnd"/>
      <w:r>
        <w:rPr>
          <w:sz w:val="26"/>
          <w:szCs w:val="26"/>
        </w:rPr>
        <w:t>;</w:t>
      </w:r>
    </w:p>
    <w:p w:rsidR="00B41EE3" w:rsidRDefault="00B41EE3" w:rsidP="00B41EE3">
      <w:pPr>
        <w:ind w:firstLine="708"/>
        <w:jc w:val="both"/>
        <w:rPr>
          <w:sz w:val="26"/>
          <w:szCs w:val="26"/>
        </w:rPr>
      </w:pPr>
      <w:r>
        <w:rPr>
          <w:sz w:val="26"/>
          <w:szCs w:val="26"/>
        </w:rPr>
        <w:t xml:space="preserve">подпункт </w:t>
      </w:r>
      <w:r w:rsidR="00C7748D">
        <w:rPr>
          <w:sz w:val="26"/>
          <w:szCs w:val="26"/>
        </w:rPr>
        <w:t>42</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r>
        <w:rPr>
          <w:sz w:val="26"/>
          <w:szCs w:val="26"/>
        </w:rPr>
        <w:t>«</w:t>
      </w:r>
      <w:r w:rsidR="00C7748D">
        <w:rPr>
          <w:sz w:val="26"/>
          <w:szCs w:val="26"/>
        </w:rPr>
        <w:t>42</w:t>
      </w:r>
      <w:r>
        <w:rPr>
          <w:sz w:val="26"/>
          <w:szCs w:val="26"/>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дополнить подпунктами </w:t>
      </w:r>
      <w:r w:rsidR="00C7748D">
        <w:rPr>
          <w:sz w:val="26"/>
          <w:szCs w:val="26"/>
        </w:rPr>
        <w:t>43</w:t>
      </w:r>
      <w:r>
        <w:rPr>
          <w:sz w:val="26"/>
          <w:szCs w:val="26"/>
        </w:rPr>
        <w:t xml:space="preserve"> и </w:t>
      </w:r>
      <w:r w:rsidR="00C7748D">
        <w:rPr>
          <w:sz w:val="26"/>
          <w:szCs w:val="26"/>
        </w:rPr>
        <w:t>44</w:t>
      </w:r>
      <w:r>
        <w:rPr>
          <w:sz w:val="26"/>
          <w:szCs w:val="26"/>
        </w:rPr>
        <w:t xml:space="preserve"> следующего содержания:</w:t>
      </w:r>
    </w:p>
    <w:p w:rsidR="00B41EE3" w:rsidRDefault="00B41EE3" w:rsidP="00B41EE3">
      <w:pPr>
        <w:autoSpaceDE w:val="0"/>
        <w:autoSpaceDN w:val="0"/>
        <w:adjustRightInd w:val="0"/>
        <w:ind w:firstLine="708"/>
        <w:jc w:val="both"/>
        <w:rPr>
          <w:sz w:val="26"/>
          <w:szCs w:val="26"/>
        </w:rPr>
      </w:pPr>
      <w:r>
        <w:rPr>
          <w:sz w:val="26"/>
          <w:szCs w:val="26"/>
        </w:rPr>
        <w:t>«</w:t>
      </w:r>
      <w:r w:rsidR="00C7748D">
        <w:rPr>
          <w:sz w:val="26"/>
          <w:szCs w:val="26"/>
        </w:rPr>
        <w:t>43</w:t>
      </w:r>
      <w:r>
        <w:rPr>
          <w:sz w:val="26"/>
          <w:szCs w:val="26"/>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41EE3" w:rsidRDefault="00C7748D" w:rsidP="00B41EE3">
      <w:pPr>
        <w:autoSpaceDE w:val="0"/>
        <w:autoSpaceDN w:val="0"/>
        <w:adjustRightInd w:val="0"/>
        <w:ind w:firstLine="708"/>
        <w:jc w:val="both"/>
        <w:rPr>
          <w:sz w:val="26"/>
          <w:szCs w:val="26"/>
        </w:rPr>
      </w:pPr>
      <w:r>
        <w:rPr>
          <w:sz w:val="26"/>
          <w:szCs w:val="26"/>
        </w:rPr>
        <w:t>44</w:t>
      </w:r>
      <w:r w:rsidR="00B41EE3">
        <w:rPr>
          <w:sz w:val="26"/>
          <w:szCs w:val="26"/>
        </w:rPr>
        <w:t>) осуществление мероприятий по лесоустройству в отношении лесов, расположенных на земл</w:t>
      </w:r>
      <w:r w:rsidR="00EC226E">
        <w:rPr>
          <w:sz w:val="26"/>
          <w:szCs w:val="26"/>
        </w:rPr>
        <w:t>ях населенных пунктов поселения</w:t>
      </w:r>
      <w:proofErr w:type="gramStart"/>
      <w:r w:rsidR="00EC226E">
        <w:rPr>
          <w:sz w:val="26"/>
          <w:szCs w:val="26"/>
        </w:rPr>
        <w:t>.</w:t>
      </w:r>
      <w:r w:rsidR="00B41EE3">
        <w:rPr>
          <w:sz w:val="26"/>
          <w:szCs w:val="26"/>
        </w:rPr>
        <w:t>»;</w:t>
      </w:r>
      <w:proofErr w:type="gramEnd"/>
    </w:p>
    <w:p w:rsidR="00B41EE3" w:rsidRDefault="00B41EE3" w:rsidP="00B41EE3">
      <w:pPr>
        <w:autoSpaceDE w:val="0"/>
        <w:autoSpaceDN w:val="0"/>
        <w:adjustRightInd w:val="0"/>
        <w:ind w:firstLine="708"/>
        <w:jc w:val="both"/>
        <w:rPr>
          <w:sz w:val="26"/>
          <w:szCs w:val="26"/>
        </w:rPr>
      </w:pPr>
    </w:p>
    <w:p w:rsidR="00B41EE3" w:rsidRDefault="00B41EE3" w:rsidP="00B41EE3">
      <w:pPr>
        <w:ind w:firstLine="708"/>
        <w:jc w:val="both"/>
        <w:rPr>
          <w:sz w:val="26"/>
          <w:szCs w:val="26"/>
        </w:rPr>
      </w:pPr>
      <w:r>
        <w:rPr>
          <w:sz w:val="26"/>
          <w:szCs w:val="26"/>
        </w:rPr>
        <w:t>2) В статье</w:t>
      </w:r>
      <w:r w:rsidR="00C7748D">
        <w:rPr>
          <w:sz w:val="26"/>
          <w:szCs w:val="26"/>
        </w:rPr>
        <w:t>11</w:t>
      </w:r>
      <w:r>
        <w:rPr>
          <w:sz w:val="26"/>
          <w:szCs w:val="26"/>
        </w:rPr>
        <w:t xml:space="preserve"> </w:t>
      </w:r>
      <w:r>
        <w:rPr>
          <w:b/>
          <w:sz w:val="26"/>
          <w:szCs w:val="26"/>
        </w:rPr>
        <w:t>«Публичные слушания, общественные обсуждения»</w:t>
      </w:r>
      <w:r>
        <w:rPr>
          <w:sz w:val="26"/>
          <w:szCs w:val="26"/>
        </w:rPr>
        <w:t>:</w:t>
      </w:r>
    </w:p>
    <w:p w:rsidR="00B41EE3" w:rsidRDefault="00B41EE3" w:rsidP="00B41EE3">
      <w:pPr>
        <w:ind w:firstLine="708"/>
        <w:jc w:val="both"/>
        <w:rPr>
          <w:sz w:val="26"/>
          <w:szCs w:val="26"/>
        </w:rPr>
      </w:pPr>
      <w:r>
        <w:rPr>
          <w:sz w:val="26"/>
          <w:szCs w:val="26"/>
        </w:rPr>
        <w:t xml:space="preserve">пункт </w:t>
      </w:r>
      <w:r w:rsidR="00C7748D">
        <w:rPr>
          <w:sz w:val="26"/>
          <w:szCs w:val="26"/>
        </w:rPr>
        <w:t xml:space="preserve">6 </w:t>
      </w:r>
      <w:r>
        <w:rPr>
          <w:sz w:val="26"/>
          <w:szCs w:val="26"/>
        </w:rPr>
        <w:t>изложить в следующей редакции:</w:t>
      </w:r>
    </w:p>
    <w:p w:rsidR="00B41EE3" w:rsidRDefault="00B41EE3" w:rsidP="00B41EE3">
      <w:pPr>
        <w:autoSpaceDE w:val="0"/>
        <w:autoSpaceDN w:val="0"/>
        <w:adjustRightInd w:val="0"/>
        <w:ind w:firstLine="709"/>
        <w:jc w:val="both"/>
        <w:rPr>
          <w:sz w:val="26"/>
          <w:szCs w:val="26"/>
        </w:rPr>
      </w:pPr>
      <w:r>
        <w:rPr>
          <w:sz w:val="26"/>
          <w:szCs w:val="26"/>
        </w:rPr>
        <w:t>«</w:t>
      </w:r>
      <w:r w:rsidR="00C7748D">
        <w:rPr>
          <w:sz w:val="26"/>
          <w:szCs w:val="26"/>
        </w:rPr>
        <w:t>6</w:t>
      </w:r>
      <w:r>
        <w:rPr>
          <w:sz w:val="26"/>
          <w:szCs w:val="26"/>
        </w:rPr>
        <w:t xml:space="preserve">. </w:t>
      </w:r>
      <w:proofErr w:type="gramStart"/>
      <w:r>
        <w:rPr>
          <w:sz w:val="26"/>
          <w:szCs w:val="26"/>
        </w:rPr>
        <w:t>Порядок организации и проведения публичных слушаний определяется решениями Совета депутатов Магнитского городского поселения нормативного характера и должен предусматривать заблаговременное оповещение жителей Магнитского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sz w:val="26"/>
          <w:szCs w:val="26"/>
        </w:rPr>
        <w:t xml:space="preserve"> </w:t>
      </w:r>
      <w:proofErr w:type="gramStart"/>
      <w:r>
        <w:rPr>
          <w:sz w:val="26"/>
          <w:szCs w:val="26"/>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Магнитского городского поселения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Pr>
          <w:i/>
          <w:sz w:val="26"/>
          <w:szCs w:val="26"/>
        </w:rPr>
        <w:t xml:space="preserve"> </w:t>
      </w:r>
      <w:r>
        <w:rPr>
          <w:sz w:val="26"/>
          <w:szCs w:val="26"/>
        </w:rPr>
        <w:t>- официальный сайт), возможность представления жителями Магнитского городского поселения своих замечаний и предложений по</w:t>
      </w:r>
      <w:proofErr w:type="gramEnd"/>
      <w:r>
        <w:rPr>
          <w:sz w:val="26"/>
          <w:szCs w:val="26"/>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Магнитского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Pr>
          <w:sz w:val="26"/>
          <w:szCs w:val="26"/>
        </w:rPr>
        <w:t>.</w:t>
      </w:r>
      <w:r>
        <w:rPr>
          <w:bCs/>
          <w:sz w:val="26"/>
          <w:szCs w:val="26"/>
        </w:rPr>
        <w:t>»;</w:t>
      </w:r>
      <w:proofErr w:type="gramEnd"/>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пункт </w:t>
      </w:r>
      <w:r w:rsidR="00C7748D">
        <w:rPr>
          <w:sz w:val="26"/>
          <w:szCs w:val="26"/>
        </w:rPr>
        <w:t>7</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r>
        <w:rPr>
          <w:sz w:val="26"/>
          <w:szCs w:val="26"/>
        </w:rPr>
        <w:t>«</w:t>
      </w:r>
      <w:r w:rsidR="00C7748D">
        <w:rPr>
          <w:sz w:val="26"/>
          <w:szCs w:val="26"/>
        </w:rPr>
        <w:t>7</w:t>
      </w:r>
      <w:r>
        <w:rPr>
          <w:sz w:val="26"/>
          <w:szCs w:val="26"/>
        </w:rPr>
        <w:t xml:space="preserve">. </w:t>
      </w:r>
      <w:proofErr w:type="gramStart"/>
      <w:r>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6"/>
          <w:szCs w:val="26"/>
        </w:rPr>
        <w:t xml:space="preserve"> строительства, вопросам изменения одного вида разрешенного использования </w:t>
      </w:r>
      <w:r>
        <w:rPr>
          <w:sz w:val="26"/>
          <w:szCs w:val="26"/>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6"/>
          <w:szCs w:val="26"/>
        </w:rPr>
        <w:t>.»;</w:t>
      </w:r>
      <w:proofErr w:type="gramEnd"/>
    </w:p>
    <w:p w:rsidR="00B41EE3" w:rsidRDefault="00B41EE3" w:rsidP="00B41EE3">
      <w:pPr>
        <w:ind w:firstLine="708"/>
        <w:jc w:val="both"/>
        <w:rPr>
          <w:sz w:val="26"/>
          <w:szCs w:val="26"/>
        </w:rPr>
      </w:pPr>
    </w:p>
    <w:p w:rsidR="00B41EE3" w:rsidRDefault="00B41EE3" w:rsidP="00B41EE3">
      <w:pPr>
        <w:autoSpaceDE w:val="0"/>
        <w:autoSpaceDN w:val="0"/>
        <w:adjustRightInd w:val="0"/>
        <w:ind w:firstLine="709"/>
        <w:jc w:val="both"/>
        <w:rPr>
          <w:sz w:val="26"/>
          <w:szCs w:val="26"/>
        </w:rPr>
      </w:pPr>
      <w:r>
        <w:rPr>
          <w:sz w:val="26"/>
          <w:szCs w:val="26"/>
        </w:rPr>
        <w:t xml:space="preserve">3) В статье </w:t>
      </w:r>
      <w:r w:rsidR="00C7748D">
        <w:rPr>
          <w:sz w:val="26"/>
          <w:szCs w:val="26"/>
        </w:rPr>
        <w:t>22</w:t>
      </w:r>
      <w:r>
        <w:rPr>
          <w:sz w:val="26"/>
          <w:szCs w:val="26"/>
        </w:rPr>
        <w:t xml:space="preserve"> «</w:t>
      </w:r>
      <w:r>
        <w:rPr>
          <w:b/>
          <w:sz w:val="26"/>
          <w:szCs w:val="26"/>
        </w:rPr>
        <w:t>Депутат Совета депутатов»</w:t>
      </w:r>
      <w:r>
        <w:rPr>
          <w:sz w:val="26"/>
          <w:szCs w:val="26"/>
        </w:rPr>
        <w:t>:</w:t>
      </w:r>
    </w:p>
    <w:p w:rsidR="00B41EE3" w:rsidRDefault="00B41EE3" w:rsidP="00B41EE3">
      <w:pPr>
        <w:autoSpaceDE w:val="0"/>
        <w:autoSpaceDN w:val="0"/>
        <w:adjustRightInd w:val="0"/>
        <w:ind w:firstLine="709"/>
        <w:jc w:val="both"/>
        <w:rPr>
          <w:sz w:val="26"/>
          <w:szCs w:val="26"/>
        </w:rPr>
      </w:pPr>
      <w:r>
        <w:rPr>
          <w:sz w:val="26"/>
          <w:szCs w:val="26"/>
        </w:rPr>
        <w:t xml:space="preserve">подпункт </w:t>
      </w:r>
      <w:r w:rsidR="00C7748D">
        <w:rPr>
          <w:sz w:val="26"/>
          <w:szCs w:val="26"/>
        </w:rPr>
        <w:t>7</w:t>
      </w:r>
      <w:r>
        <w:rPr>
          <w:sz w:val="26"/>
          <w:szCs w:val="26"/>
        </w:rPr>
        <w:t xml:space="preserve"> пункта </w:t>
      </w:r>
      <w:r w:rsidR="00EC226E">
        <w:rPr>
          <w:sz w:val="26"/>
          <w:szCs w:val="26"/>
        </w:rPr>
        <w:t>4</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proofErr w:type="gramStart"/>
      <w:r>
        <w:rPr>
          <w:sz w:val="26"/>
          <w:szCs w:val="26"/>
        </w:rPr>
        <w:t>«</w:t>
      </w:r>
      <w:r w:rsidR="00C7748D">
        <w:rPr>
          <w:sz w:val="26"/>
          <w:szCs w:val="26"/>
        </w:rPr>
        <w:t>7</w:t>
      </w:r>
      <w:r>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9D1298" w:rsidRDefault="009D1298" w:rsidP="009D1298">
      <w:pPr>
        <w:autoSpaceDE w:val="0"/>
        <w:autoSpaceDN w:val="0"/>
        <w:adjustRightInd w:val="0"/>
        <w:ind w:firstLine="709"/>
        <w:jc w:val="both"/>
        <w:rPr>
          <w:sz w:val="26"/>
          <w:szCs w:val="26"/>
        </w:rPr>
      </w:pPr>
    </w:p>
    <w:p w:rsidR="009D1298" w:rsidRDefault="009D1298" w:rsidP="009D1298">
      <w:pPr>
        <w:ind w:firstLine="708"/>
        <w:jc w:val="both"/>
        <w:rPr>
          <w:sz w:val="26"/>
          <w:szCs w:val="26"/>
        </w:rPr>
      </w:pPr>
      <w:r>
        <w:rPr>
          <w:sz w:val="26"/>
          <w:szCs w:val="26"/>
        </w:rPr>
        <w:t>пункт 5 изложить в следующей редакции:</w:t>
      </w:r>
    </w:p>
    <w:p w:rsidR="00C75532" w:rsidRDefault="00C75532" w:rsidP="009D1298">
      <w:pPr>
        <w:autoSpaceDE w:val="0"/>
        <w:autoSpaceDN w:val="0"/>
        <w:adjustRightInd w:val="0"/>
        <w:ind w:firstLine="709"/>
        <w:jc w:val="both"/>
        <w:rPr>
          <w:sz w:val="26"/>
          <w:szCs w:val="26"/>
        </w:rPr>
      </w:pPr>
      <w:r>
        <w:rPr>
          <w:sz w:val="26"/>
          <w:szCs w:val="26"/>
        </w:rPr>
        <w:t xml:space="preserve">«5. </w:t>
      </w:r>
      <w:r w:rsidR="009D1298" w:rsidRPr="009D1298">
        <w:rPr>
          <w:sz w:val="26"/>
          <w:szCs w:val="26"/>
        </w:rPr>
        <w:t>Депутату Совета депутатов выдается удостоверение установленного образца</w:t>
      </w:r>
      <w:r>
        <w:rPr>
          <w:sz w:val="26"/>
          <w:szCs w:val="26"/>
        </w:rPr>
        <w:t xml:space="preserve"> и нагрудный знак</w:t>
      </w:r>
      <w:r w:rsidR="009D1298" w:rsidRPr="009D1298">
        <w:rPr>
          <w:sz w:val="26"/>
          <w:szCs w:val="26"/>
        </w:rPr>
        <w:t>, которым</w:t>
      </w:r>
      <w:r>
        <w:rPr>
          <w:sz w:val="26"/>
          <w:szCs w:val="26"/>
        </w:rPr>
        <w:t>и</w:t>
      </w:r>
      <w:r w:rsidR="009D1298" w:rsidRPr="009D1298">
        <w:rPr>
          <w:sz w:val="26"/>
          <w:szCs w:val="26"/>
        </w:rPr>
        <w:t xml:space="preserve"> он пользуется в течение срока своих полномочий. </w:t>
      </w:r>
    </w:p>
    <w:p w:rsidR="00B41EE3" w:rsidRDefault="009D1298" w:rsidP="009D1298">
      <w:pPr>
        <w:autoSpaceDE w:val="0"/>
        <w:autoSpaceDN w:val="0"/>
        <w:adjustRightInd w:val="0"/>
        <w:ind w:firstLine="709"/>
        <w:jc w:val="both"/>
        <w:rPr>
          <w:sz w:val="26"/>
          <w:szCs w:val="26"/>
        </w:rPr>
      </w:pPr>
      <w:r w:rsidRPr="009D1298">
        <w:rPr>
          <w:sz w:val="26"/>
          <w:szCs w:val="26"/>
        </w:rPr>
        <w:t>Удостоверение депутата является документом, подтверждающим право осуществлять депутатские полномочия беспрепятственно и в полном объеме</w:t>
      </w:r>
      <w:proofErr w:type="gramStart"/>
      <w:r w:rsidRPr="009D1298">
        <w:rPr>
          <w:sz w:val="26"/>
          <w:szCs w:val="26"/>
        </w:rPr>
        <w:t>.</w:t>
      </w:r>
      <w:r w:rsidR="004329F5">
        <w:rPr>
          <w:sz w:val="26"/>
          <w:szCs w:val="26"/>
        </w:rPr>
        <w:t>»;</w:t>
      </w:r>
      <w:proofErr w:type="gramEnd"/>
    </w:p>
    <w:p w:rsidR="009D1298" w:rsidRDefault="009D1298" w:rsidP="00B41EE3">
      <w:pPr>
        <w:autoSpaceDE w:val="0"/>
        <w:autoSpaceDN w:val="0"/>
        <w:adjustRightInd w:val="0"/>
        <w:ind w:firstLine="709"/>
        <w:jc w:val="both"/>
        <w:rPr>
          <w:sz w:val="26"/>
          <w:szCs w:val="26"/>
        </w:rPr>
      </w:pPr>
    </w:p>
    <w:p w:rsidR="00B41EE3" w:rsidRDefault="00B41EE3" w:rsidP="00B41EE3">
      <w:pPr>
        <w:autoSpaceDE w:val="0"/>
        <w:autoSpaceDN w:val="0"/>
        <w:adjustRightInd w:val="0"/>
        <w:ind w:firstLine="709"/>
        <w:jc w:val="both"/>
        <w:rPr>
          <w:sz w:val="26"/>
          <w:szCs w:val="26"/>
        </w:rPr>
      </w:pPr>
      <w:r>
        <w:rPr>
          <w:sz w:val="26"/>
          <w:szCs w:val="26"/>
        </w:rPr>
        <w:t xml:space="preserve">4) В статье </w:t>
      </w:r>
      <w:r w:rsidR="00C7748D">
        <w:rPr>
          <w:sz w:val="26"/>
          <w:szCs w:val="26"/>
        </w:rPr>
        <w:t>27</w:t>
      </w:r>
      <w:r>
        <w:rPr>
          <w:sz w:val="26"/>
          <w:szCs w:val="26"/>
        </w:rPr>
        <w:t xml:space="preserve"> «</w:t>
      </w:r>
      <w:r>
        <w:rPr>
          <w:b/>
          <w:sz w:val="26"/>
          <w:szCs w:val="26"/>
        </w:rPr>
        <w:t>Досрочное прекращение полномочий главы поселения»</w:t>
      </w:r>
      <w:r>
        <w:rPr>
          <w:sz w:val="26"/>
          <w:szCs w:val="26"/>
        </w:rPr>
        <w:t>:</w:t>
      </w:r>
    </w:p>
    <w:p w:rsidR="00B41EE3" w:rsidRDefault="00B41EE3" w:rsidP="00B41EE3">
      <w:pPr>
        <w:autoSpaceDE w:val="0"/>
        <w:autoSpaceDN w:val="0"/>
        <w:adjustRightInd w:val="0"/>
        <w:ind w:firstLine="540"/>
        <w:jc w:val="both"/>
        <w:rPr>
          <w:sz w:val="26"/>
          <w:szCs w:val="26"/>
        </w:rPr>
      </w:pPr>
      <w:r>
        <w:rPr>
          <w:sz w:val="26"/>
          <w:szCs w:val="26"/>
        </w:rPr>
        <w:t xml:space="preserve">подпункт </w:t>
      </w:r>
      <w:r w:rsidR="00C7748D">
        <w:rPr>
          <w:sz w:val="26"/>
          <w:szCs w:val="26"/>
        </w:rPr>
        <w:t>8</w:t>
      </w:r>
      <w:r>
        <w:rPr>
          <w:sz w:val="26"/>
          <w:szCs w:val="26"/>
        </w:rPr>
        <w:t xml:space="preserve"> пункта </w:t>
      </w:r>
      <w:r w:rsidR="00C7748D">
        <w:rPr>
          <w:sz w:val="26"/>
          <w:szCs w:val="26"/>
        </w:rPr>
        <w:t>1</w:t>
      </w:r>
      <w:r>
        <w:rPr>
          <w:sz w:val="26"/>
          <w:szCs w:val="26"/>
        </w:rPr>
        <w:t xml:space="preserve"> изложить в следующей редакции:</w:t>
      </w:r>
    </w:p>
    <w:p w:rsidR="00B41EE3" w:rsidRDefault="00B41EE3" w:rsidP="00B41EE3">
      <w:pPr>
        <w:autoSpaceDE w:val="0"/>
        <w:autoSpaceDN w:val="0"/>
        <w:adjustRightInd w:val="0"/>
        <w:ind w:firstLine="540"/>
        <w:jc w:val="both"/>
        <w:rPr>
          <w:sz w:val="26"/>
          <w:szCs w:val="26"/>
        </w:rPr>
      </w:pPr>
      <w:proofErr w:type="gramStart"/>
      <w:r>
        <w:rPr>
          <w:sz w:val="26"/>
          <w:szCs w:val="26"/>
        </w:rPr>
        <w:t>«</w:t>
      </w:r>
      <w:r w:rsidR="00C7748D">
        <w:rPr>
          <w:sz w:val="26"/>
          <w:szCs w:val="26"/>
        </w:rPr>
        <w:t>8</w:t>
      </w:r>
      <w:r>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5) В пункте </w:t>
      </w:r>
      <w:r w:rsidR="00C7748D">
        <w:rPr>
          <w:sz w:val="26"/>
          <w:szCs w:val="26"/>
        </w:rPr>
        <w:t>1</w:t>
      </w:r>
      <w:r>
        <w:rPr>
          <w:sz w:val="26"/>
          <w:szCs w:val="26"/>
        </w:rPr>
        <w:t xml:space="preserve"> статьи </w:t>
      </w:r>
      <w:r w:rsidR="00C7748D">
        <w:rPr>
          <w:sz w:val="26"/>
          <w:szCs w:val="26"/>
        </w:rPr>
        <w:t>30</w:t>
      </w:r>
      <w:r>
        <w:rPr>
          <w:sz w:val="26"/>
          <w:szCs w:val="26"/>
        </w:rPr>
        <w:t xml:space="preserve"> «</w:t>
      </w:r>
      <w:r>
        <w:rPr>
          <w:b/>
          <w:sz w:val="26"/>
          <w:szCs w:val="26"/>
        </w:rPr>
        <w:t>Полномочия администрации</w:t>
      </w:r>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подпункт </w:t>
      </w:r>
      <w:r w:rsidR="00C7748D">
        <w:rPr>
          <w:sz w:val="26"/>
          <w:szCs w:val="26"/>
        </w:rPr>
        <w:t>12</w:t>
      </w:r>
      <w:r>
        <w:rPr>
          <w:sz w:val="26"/>
          <w:szCs w:val="26"/>
        </w:rPr>
        <w:t xml:space="preserve"> изложить в следующей редакции:</w:t>
      </w:r>
    </w:p>
    <w:p w:rsidR="00B41EE3" w:rsidRDefault="00B41EE3" w:rsidP="00B41EE3">
      <w:pPr>
        <w:ind w:firstLine="708"/>
        <w:jc w:val="both"/>
        <w:rPr>
          <w:sz w:val="26"/>
          <w:szCs w:val="26"/>
        </w:rPr>
      </w:pPr>
      <w:proofErr w:type="gramStart"/>
      <w:r>
        <w:rPr>
          <w:sz w:val="26"/>
          <w:szCs w:val="26"/>
        </w:rPr>
        <w:t>«</w:t>
      </w:r>
      <w:r w:rsidR="00C7748D">
        <w:rPr>
          <w:sz w:val="26"/>
          <w:szCs w:val="26"/>
        </w:rPr>
        <w:t>12</w:t>
      </w:r>
      <w:r>
        <w:rPr>
          <w:sz w:val="26"/>
          <w:szCs w:val="26"/>
        </w:rPr>
        <w:t xml:space="preserve">) организует дорожную деятельность в отношении автомобильных дорог местного значения в границах </w:t>
      </w:r>
      <w:r w:rsidR="00484344">
        <w:rPr>
          <w:sz w:val="26"/>
          <w:szCs w:val="26"/>
        </w:rPr>
        <w:t>населенных пунктов</w:t>
      </w:r>
      <w:r w:rsidR="00484344" w:rsidRPr="00E97B83">
        <w:rPr>
          <w:sz w:val="26"/>
          <w:szCs w:val="26"/>
        </w:rPr>
        <w:t xml:space="preserve"> поселения</w:t>
      </w:r>
      <w:r>
        <w:rPr>
          <w:sz w:val="26"/>
          <w:szCs w:val="26"/>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w:t>
      </w:r>
      <w:r w:rsidR="009D1298" w:rsidRPr="00E97B83">
        <w:rPr>
          <w:sz w:val="26"/>
          <w:szCs w:val="26"/>
        </w:rPr>
        <w:t>населенн</w:t>
      </w:r>
      <w:r w:rsidR="00523957">
        <w:rPr>
          <w:sz w:val="26"/>
          <w:szCs w:val="26"/>
        </w:rPr>
        <w:t>ых</w:t>
      </w:r>
      <w:r w:rsidR="009D1298" w:rsidRPr="00E97B83">
        <w:rPr>
          <w:sz w:val="26"/>
          <w:szCs w:val="26"/>
        </w:rPr>
        <w:t xml:space="preserve"> пункт</w:t>
      </w:r>
      <w:r w:rsidR="00523957">
        <w:rPr>
          <w:sz w:val="26"/>
          <w:szCs w:val="26"/>
        </w:rPr>
        <w:t>ов</w:t>
      </w:r>
      <w:r w:rsidR="009D1298" w:rsidRPr="00E97B83">
        <w:rPr>
          <w:sz w:val="26"/>
          <w:szCs w:val="26"/>
        </w:rPr>
        <w:t xml:space="preserve"> поселения</w:t>
      </w:r>
      <w:r>
        <w:rPr>
          <w:sz w:val="26"/>
          <w:szCs w:val="26"/>
        </w:rPr>
        <w:t>, организует дорожное движение, а также осуществляет иные полномочия в области использования автомобильных дорог и осуществления</w:t>
      </w:r>
      <w:proofErr w:type="gramEnd"/>
      <w:r>
        <w:rPr>
          <w:sz w:val="26"/>
          <w:szCs w:val="26"/>
        </w:rPr>
        <w:t xml:space="preserve"> дорожной деятельности в соответствии с законодательством Российской Федерации</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подпункт </w:t>
      </w:r>
      <w:r w:rsidR="00C7748D">
        <w:rPr>
          <w:sz w:val="26"/>
          <w:szCs w:val="26"/>
        </w:rPr>
        <w:t>27</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proofErr w:type="gramStart"/>
      <w:r>
        <w:rPr>
          <w:sz w:val="26"/>
          <w:szCs w:val="26"/>
        </w:rPr>
        <w:t>«</w:t>
      </w:r>
      <w:r w:rsidR="00C7748D">
        <w:rPr>
          <w:sz w:val="26"/>
          <w:szCs w:val="26"/>
        </w:rPr>
        <w:t>27</w:t>
      </w:r>
      <w:r>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roofErr w:type="gramEnd"/>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подпункт </w:t>
      </w:r>
      <w:r w:rsidR="00C7748D">
        <w:rPr>
          <w:sz w:val="26"/>
          <w:szCs w:val="26"/>
        </w:rPr>
        <w:t>33</w:t>
      </w:r>
      <w:r>
        <w:rPr>
          <w:sz w:val="26"/>
          <w:szCs w:val="26"/>
        </w:rPr>
        <w:t xml:space="preserve"> изложить в следующей редакции:</w:t>
      </w:r>
    </w:p>
    <w:p w:rsidR="00B41EE3" w:rsidRDefault="00B41EE3" w:rsidP="00B41EE3">
      <w:pPr>
        <w:ind w:firstLine="708"/>
        <w:jc w:val="both"/>
        <w:rPr>
          <w:sz w:val="26"/>
          <w:szCs w:val="26"/>
        </w:rPr>
      </w:pPr>
      <w:r>
        <w:rPr>
          <w:sz w:val="26"/>
          <w:szCs w:val="26"/>
        </w:rPr>
        <w:t>«</w:t>
      </w:r>
      <w:r w:rsidR="00C7748D">
        <w:rPr>
          <w:sz w:val="26"/>
          <w:szCs w:val="26"/>
        </w:rPr>
        <w:t>33</w:t>
      </w:r>
      <w:r>
        <w:rPr>
          <w:sz w:val="26"/>
          <w:szCs w:val="26"/>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C7748D" w:rsidRDefault="00C7748D" w:rsidP="00C7748D">
      <w:pPr>
        <w:ind w:firstLine="708"/>
        <w:jc w:val="both"/>
        <w:rPr>
          <w:sz w:val="26"/>
          <w:szCs w:val="26"/>
        </w:rPr>
      </w:pPr>
      <w:r>
        <w:rPr>
          <w:sz w:val="26"/>
          <w:szCs w:val="26"/>
        </w:rPr>
        <w:t>подпункт 49 изложить в следующей редакции:</w:t>
      </w:r>
    </w:p>
    <w:p w:rsidR="00C7748D" w:rsidRDefault="00C7748D" w:rsidP="00C7748D">
      <w:pPr>
        <w:autoSpaceDE w:val="0"/>
        <w:autoSpaceDN w:val="0"/>
        <w:adjustRightInd w:val="0"/>
        <w:ind w:firstLine="709"/>
        <w:jc w:val="both"/>
        <w:rPr>
          <w:sz w:val="26"/>
          <w:szCs w:val="26"/>
        </w:rPr>
      </w:pPr>
      <w:r>
        <w:rPr>
          <w:sz w:val="26"/>
          <w:szCs w:val="26"/>
        </w:rPr>
        <w:t>«49)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6"/>
          <w:szCs w:val="26"/>
        </w:rPr>
        <w:t>;»</w:t>
      </w:r>
      <w:proofErr w:type="gramEnd"/>
      <w:r>
        <w:rPr>
          <w:sz w:val="26"/>
          <w:szCs w:val="26"/>
        </w:rPr>
        <w:t>;</w:t>
      </w:r>
    </w:p>
    <w:p w:rsidR="00C7748D" w:rsidRDefault="00C7748D"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дополнить подпунктами </w:t>
      </w:r>
      <w:r w:rsidR="00C7748D">
        <w:rPr>
          <w:sz w:val="26"/>
          <w:szCs w:val="26"/>
        </w:rPr>
        <w:t>51</w:t>
      </w:r>
      <w:r>
        <w:rPr>
          <w:sz w:val="26"/>
          <w:szCs w:val="26"/>
        </w:rPr>
        <w:t xml:space="preserve"> и </w:t>
      </w:r>
      <w:r w:rsidR="00C7748D">
        <w:rPr>
          <w:sz w:val="26"/>
          <w:szCs w:val="26"/>
        </w:rPr>
        <w:t>52</w:t>
      </w:r>
      <w:r>
        <w:rPr>
          <w:sz w:val="26"/>
          <w:szCs w:val="26"/>
        </w:rPr>
        <w:t xml:space="preserve"> следующего содержания:</w:t>
      </w:r>
    </w:p>
    <w:p w:rsidR="00B41EE3" w:rsidRDefault="00B41EE3" w:rsidP="00B41EE3">
      <w:pPr>
        <w:autoSpaceDE w:val="0"/>
        <w:autoSpaceDN w:val="0"/>
        <w:adjustRightInd w:val="0"/>
        <w:ind w:firstLine="708"/>
        <w:jc w:val="both"/>
        <w:rPr>
          <w:sz w:val="26"/>
          <w:szCs w:val="26"/>
        </w:rPr>
      </w:pPr>
      <w:r>
        <w:rPr>
          <w:sz w:val="26"/>
          <w:szCs w:val="26"/>
        </w:rPr>
        <w:t>«</w:t>
      </w:r>
      <w:r w:rsidR="00C7748D">
        <w:rPr>
          <w:sz w:val="26"/>
          <w:szCs w:val="26"/>
        </w:rPr>
        <w:t>51</w:t>
      </w:r>
      <w:r>
        <w:rPr>
          <w:sz w:val="26"/>
          <w:szCs w:val="26"/>
        </w:rPr>
        <w:t>)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B41EE3" w:rsidRDefault="00C7748D" w:rsidP="00B41EE3">
      <w:pPr>
        <w:autoSpaceDE w:val="0"/>
        <w:autoSpaceDN w:val="0"/>
        <w:adjustRightInd w:val="0"/>
        <w:ind w:firstLine="708"/>
        <w:jc w:val="both"/>
        <w:rPr>
          <w:sz w:val="26"/>
          <w:szCs w:val="26"/>
        </w:rPr>
      </w:pPr>
      <w:r>
        <w:rPr>
          <w:sz w:val="26"/>
          <w:szCs w:val="26"/>
        </w:rPr>
        <w:t>52</w:t>
      </w:r>
      <w:r w:rsidR="00B41EE3">
        <w:rPr>
          <w:sz w:val="26"/>
          <w:szCs w:val="26"/>
        </w:rPr>
        <w:t>) осуществляет мероприятия по лесоустройству в отношении лесов, расположенных на земл</w:t>
      </w:r>
      <w:r w:rsidR="004329F5">
        <w:rPr>
          <w:sz w:val="26"/>
          <w:szCs w:val="26"/>
        </w:rPr>
        <w:t>ях населенных пунктов поселения</w:t>
      </w:r>
      <w:proofErr w:type="gramStart"/>
      <w:r w:rsidR="004329F5">
        <w:rPr>
          <w:sz w:val="26"/>
          <w:szCs w:val="26"/>
        </w:rPr>
        <w:t>.</w:t>
      </w:r>
      <w:r w:rsidR="00B41EE3">
        <w:rPr>
          <w:sz w:val="26"/>
          <w:szCs w:val="26"/>
        </w:rPr>
        <w:t>»</w:t>
      </w:r>
      <w:r w:rsidR="004329F5">
        <w:rPr>
          <w:sz w:val="26"/>
          <w:szCs w:val="26"/>
        </w:rPr>
        <w:t>.</w:t>
      </w:r>
      <w:proofErr w:type="gramEnd"/>
    </w:p>
    <w:p w:rsidR="00B41EE3" w:rsidRDefault="00B41EE3" w:rsidP="00B41EE3">
      <w:pPr>
        <w:autoSpaceDE w:val="0"/>
        <w:autoSpaceDN w:val="0"/>
        <w:adjustRightInd w:val="0"/>
        <w:ind w:firstLine="708"/>
        <w:jc w:val="both"/>
        <w:rPr>
          <w:sz w:val="26"/>
          <w:szCs w:val="26"/>
        </w:rPr>
      </w:pPr>
    </w:p>
    <w:p w:rsidR="00B41EE3" w:rsidRDefault="00B41EE3" w:rsidP="00B41EE3">
      <w:pPr>
        <w:ind w:firstLine="708"/>
        <w:jc w:val="both"/>
        <w:rPr>
          <w:sz w:val="26"/>
          <w:szCs w:val="26"/>
        </w:rPr>
      </w:pPr>
      <w:r>
        <w:rPr>
          <w:sz w:val="26"/>
          <w:szCs w:val="26"/>
        </w:rPr>
        <w:t>2. Настоящее решение подлежит официальному опубликованию в газете «</w:t>
      </w:r>
      <w:r w:rsidR="00204160">
        <w:rPr>
          <w:sz w:val="26"/>
          <w:szCs w:val="26"/>
        </w:rPr>
        <w:t>Жизнь района</w:t>
      </w:r>
      <w:r>
        <w:rPr>
          <w:sz w:val="26"/>
          <w:szCs w:val="26"/>
        </w:rPr>
        <w:t>»,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41EE3" w:rsidRDefault="00B41EE3" w:rsidP="00B41EE3">
      <w:pPr>
        <w:jc w:val="both"/>
        <w:rPr>
          <w:sz w:val="26"/>
          <w:szCs w:val="26"/>
        </w:rPr>
      </w:pPr>
    </w:p>
    <w:p w:rsidR="00B41EE3" w:rsidRDefault="00B41EE3" w:rsidP="00B41EE3">
      <w:pPr>
        <w:ind w:firstLine="708"/>
        <w:jc w:val="both"/>
        <w:rPr>
          <w:sz w:val="26"/>
          <w:szCs w:val="26"/>
        </w:rPr>
      </w:pPr>
      <w:r>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rsidR="00B41EE3" w:rsidRDefault="00B41EE3" w:rsidP="00B41EE3">
      <w:pPr>
        <w:jc w:val="both"/>
        <w:rPr>
          <w:sz w:val="26"/>
          <w:szCs w:val="26"/>
        </w:rPr>
      </w:pPr>
    </w:p>
    <w:p w:rsidR="007C7BE2" w:rsidRPr="007E085D" w:rsidRDefault="007C7BE2" w:rsidP="007C7BE2">
      <w:pPr>
        <w:ind w:firstLine="709"/>
        <w:jc w:val="both"/>
        <w:rPr>
          <w:sz w:val="28"/>
          <w:szCs w:val="28"/>
        </w:rPr>
      </w:pPr>
      <w:r w:rsidRPr="007E085D">
        <w:rPr>
          <w:sz w:val="28"/>
          <w:szCs w:val="28"/>
        </w:rPr>
        <w:t xml:space="preserve">Председатель Совета </w:t>
      </w:r>
    </w:p>
    <w:p w:rsidR="007C7BE2" w:rsidRPr="007E085D" w:rsidRDefault="007C7BE2" w:rsidP="007C7BE2">
      <w:pPr>
        <w:ind w:firstLine="709"/>
        <w:jc w:val="both"/>
        <w:rPr>
          <w:sz w:val="28"/>
          <w:szCs w:val="28"/>
        </w:rPr>
      </w:pPr>
      <w:r w:rsidRPr="007E085D">
        <w:rPr>
          <w:sz w:val="28"/>
          <w:szCs w:val="28"/>
        </w:rPr>
        <w:t xml:space="preserve">депутатов городского поселения                                    </w:t>
      </w:r>
      <w:r>
        <w:rPr>
          <w:sz w:val="28"/>
          <w:szCs w:val="28"/>
        </w:rPr>
        <w:t xml:space="preserve">Л.М. </w:t>
      </w:r>
      <w:proofErr w:type="spellStart"/>
      <w:r>
        <w:rPr>
          <w:sz w:val="28"/>
          <w:szCs w:val="28"/>
        </w:rPr>
        <w:t>Перевышина</w:t>
      </w:r>
      <w:proofErr w:type="spellEnd"/>
    </w:p>
    <w:p w:rsidR="007C7BE2" w:rsidRPr="007E085D" w:rsidRDefault="007C7BE2" w:rsidP="007C7BE2">
      <w:pPr>
        <w:ind w:firstLine="709"/>
        <w:jc w:val="both"/>
        <w:rPr>
          <w:sz w:val="28"/>
          <w:szCs w:val="28"/>
        </w:rPr>
      </w:pPr>
    </w:p>
    <w:sectPr w:rsidR="007C7BE2" w:rsidRPr="007E085D" w:rsidSect="00C7748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03" w:rsidRDefault="00184003" w:rsidP="00B41EE3">
      <w:r>
        <w:separator/>
      </w:r>
    </w:p>
  </w:endnote>
  <w:endnote w:type="continuationSeparator" w:id="0">
    <w:p w:rsidR="00184003" w:rsidRDefault="00184003" w:rsidP="00B4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03" w:rsidRDefault="00184003" w:rsidP="00B41EE3">
      <w:r>
        <w:separator/>
      </w:r>
    </w:p>
  </w:footnote>
  <w:footnote w:type="continuationSeparator" w:id="0">
    <w:p w:rsidR="00184003" w:rsidRDefault="00184003" w:rsidP="00B41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7"/>
    <w:rsid w:val="000E5E38"/>
    <w:rsid w:val="00184003"/>
    <w:rsid w:val="001D6E05"/>
    <w:rsid w:val="00204160"/>
    <w:rsid w:val="00247DB5"/>
    <w:rsid w:val="003163BA"/>
    <w:rsid w:val="003A730A"/>
    <w:rsid w:val="004329F5"/>
    <w:rsid w:val="00484344"/>
    <w:rsid w:val="004E3ED7"/>
    <w:rsid w:val="00523957"/>
    <w:rsid w:val="007B13CD"/>
    <w:rsid w:val="007C7BE2"/>
    <w:rsid w:val="007F067A"/>
    <w:rsid w:val="009D1298"/>
    <w:rsid w:val="00A43032"/>
    <w:rsid w:val="00B41EE3"/>
    <w:rsid w:val="00C75532"/>
    <w:rsid w:val="00C7748D"/>
    <w:rsid w:val="00CC00B2"/>
    <w:rsid w:val="00E00D4C"/>
    <w:rsid w:val="00E907C8"/>
    <w:rsid w:val="00E97B83"/>
    <w:rsid w:val="00EC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1EE3"/>
    <w:rPr>
      <w:sz w:val="20"/>
      <w:szCs w:val="20"/>
    </w:rPr>
  </w:style>
  <w:style w:type="character" w:customStyle="1" w:styleId="a4">
    <w:name w:val="Текст сноски Знак"/>
    <w:basedOn w:val="a0"/>
    <w:link w:val="a3"/>
    <w:uiPriority w:val="99"/>
    <w:semiHidden/>
    <w:rsid w:val="00B41EE3"/>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41EE3"/>
    <w:rPr>
      <w:vertAlign w:val="superscript"/>
    </w:rPr>
  </w:style>
  <w:style w:type="paragraph" w:styleId="a6">
    <w:name w:val="Balloon Text"/>
    <w:basedOn w:val="a"/>
    <w:link w:val="a7"/>
    <w:uiPriority w:val="99"/>
    <w:semiHidden/>
    <w:unhideWhenUsed/>
    <w:rsid w:val="007C7BE2"/>
    <w:rPr>
      <w:rFonts w:ascii="Tahoma" w:hAnsi="Tahoma" w:cs="Tahoma"/>
      <w:sz w:val="16"/>
      <w:szCs w:val="16"/>
    </w:rPr>
  </w:style>
  <w:style w:type="character" w:customStyle="1" w:styleId="a7">
    <w:name w:val="Текст выноски Знак"/>
    <w:basedOn w:val="a0"/>
    <w:link w:val="a6"/>
    <w:uiPriority w:val="99"/>
    <w:semiHidden/>
    <w:rsid w:val="007C7B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1EE3"/>
    <w:rPr>
      <w:sz w:val="20"/>
      <w:szCs w:val="20"/>
    </w:rPr>
  </w:style>
  <w:style w:type="character" w:customStyle="1" w:styleId="a4">
    <w:name w:val="Текст сноски Знак"/>
    <w:basedOn w:val="a0"/>
    <w:link w:val="a3"/>
    <w:uiPriority w:val="99"/>
    <w:semiHidden/>
    <w:rsid w:val="00B41EE3"/>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41EE3"/>
    <w:rPr>
      <w:vertAlign w:val="superscript"/>
    </w:rPr>
  </w:style>
  <w:style w:type="paragraph" w:styleId="a6">
    <w:name w:val="Balloon Text"/>
    <w:basedOn w:val="a"/>
    <w:link w:val="a7"/>
    <w:uiPriority w:val="99"/>
    <w:semiHidden/>
    <w:unhideWhenUsed/>
    <w:rsid w:val="007C7BE2"/>
    <w:rPr>
      <w:rFonts w:ascii="Tahoma" w:hAnsi="Tahoma" w:cs="Tahoma"/>
      <w:sz w:val="16"/>
      <w:szCs w:val="16"/>
    </w:rPr>
  </w:style>
  <w:style w:type="character" w:customStyle="1" w:styleId="a7">
    <w:name w:val="Текст выноски Знак"/>
    <w:basedOn w:val="a0"/>
    <w:link w:val="a6"/>
    <w:uiPriority w:val="99"/>
    <w:semiHidden/>
    <w:rsid w:val="007C7B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8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2021-10-06T04:33:00Z</dcterms:created>
  <dcterms:modified xsi:type="dcterms:W3CDTF">2021-12-29T03:06:00Z</dcterms:modified>
</cp:coreProperties>
</file>