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pt;margin-top:0;width:44.65pt;height:49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1" w:left="1415" w:right="1015" w:bottom="18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ЧЕЛЯБИНСКАЯ ОБЛАСТЬ</w:t>
        <w:br/>
        <w:t>КУСИНСКИЙ РАЙОН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МАГНИТСКОГО ГОРОДСКОГО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748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  <w:br/>
      </w:r>
      <w:r>
        <w:rPr>
          <w:rStyle w:val="CharStyle7"/>
          <w:b/>
          <w:bCs/>
        </w:rPr>
        <w:t>456950, Челябинская область, Кусинский район, р.п. Магнитка, ул. Карла Маркса, д.9</w:t>
        <w:br/>
        <w:t>ОГРН 1027401758560, ИНН 7434001112 Тел./факс 8 (35154) 3-54-73,3-54-75,3-59-01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575" w:line="240" w:lineRule="exact"/>
        <w:ind w:left="0" w:right="20" w:firstLine="0"/>
      </w:pPr>
      <w:r>
        <w:rPr>
          <w:rStyle w:val="CharStyle10"/>
        </w:rPr>
        <w:t>ПОСТАНОВЛЕНИЕ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548" w:line="220" w:lineRule="exact"/>
        <w:ind w:left="0" w:right="0" w:firstLine="0"/>
      </w:pPr>
      <w:r>
        <w:pict>
          <v:shape id="_x0000_s1027" type="#_x0000_t75" style="position:absolute;margin-left:20.pt;margin-top:-8.15pt;width:200.15pt;height:17.75pt;z-index:-125829376;mso-wrap-distance-left:5.pt;mso-wrap-distance-right:171.85pt;mso-position-horizontal-relative:margin" wrapcoords="0 0 21600 0 21600 21600 0 21600 0 0">
            <v:imagedata r:id="rId7" r:href="rId8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п. Магнитка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9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утверждении муниципальной программы «Комплексное развитие социальной инфраструктуры Магнитского городского поселения» на 2021 - 2025 годы»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2"/>
        <w:ind w:left="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ст.5 Федерального закона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25.12.2015г. № 1440 «Об утверждении требований к программам комплексного развития транспортной инфраструктуры поселений, городских округов».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 w:line="322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Администрация Магнитского городского поселения ПОСТАНОВЛЯЕТ:</w:t>
      </w:r>
    </w:p>
    <w:p>
      <w:pPr>
        <w:pStyle w:val="Style3"/>
        <w:numPr>
          <w:ilvl w:val="0"/>
          <w:numId w:val="1"/>
        </w:numPr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Утвердить муниципальную программу «Комплексное развитие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Социальной инфраструктуры Магнитского городского поселения» 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2020 - 2025 годы» (приложение № 1 к настоящему постановлению).</w:t>
      </w:r>
    </w:p>
    <w:p>
      <w:pPr>
        <w:pStyle w:val="Style3"/>
        <w:numPr>
          <w:ilvl w:val="0"/>
          <w:numId w:val="1"/>
        </w:numPr>
        <w:tabs>
          <w:tab w:leader="none" w:pos="9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вступает в силу с момента подписания.</w:t>
      </w:r>
    </w:p>
    <w:p>
      <w:pPr>
        <w:pStyle w:val="Style3"/>
        <w:numPr>
          <w:ilvl w:val="0"/>
          <w:numId w:val="1"/>
        </w:numPr>
        <w:tabs>
          <w:tab w:leader="none" w:pos="538" w:val="left"/>
          <w:tab w:leader="none" w:pos="6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pict>
          <v:shape id="_x0000_s1028" type="#_x0000_t75" style="position:absolute;margin-left:236.pt;margin-top:2.15pt;width:147.85pt;height:111.85pt;z-index:-125829375;mso-wrap-distance-left:5.pt;mso-wrap-distance-top:2.15pt;mso-wrap-distance-right:5.pt;mso-wrap-distance-bottom:20.pt;mso-position-horizontal-relative:margin" wrapcoords="0 0 21600 0 21600 21600 0 21600 0 0">
            <v:imagedata r:id="rId9" r:href="rId10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исполнения</w:t>
        <w:tab/>
        <w:t>:ния оставляю за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27" w:line="280" w:lineRule="exact"/>
        <w:ind w:left="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собой.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8.75pt;margin-top:-4.75pt;width:85.2pt;height:16.85pt;z-index:-1258293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"/>
                    </w:rPr>
                    <w:t>А.В.Чистяков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Глава Магнитского городского посе</w:t>
      </w:r>
    </w:p>
    <w:sectPr>
      <w:type w:val="continuous"/>
      <w:pgSz w:w="11900" w:h="16840"/>
      <w:pgMar w:top="1003" w:left="1067" w:right="829" w:bottom="171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7">
    <w:name w:val="Основной текст (4)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2) + Интервал 3 pt"/>
    <w:basedOn w:val="CharStyle9"/>
    <w:rPr>
      <w:lang w:val="ru-RU" w:eastAsia="ru-RU" w:bidi="ru-RU"/>
      <w:sz w:val="24"/>
      <w:szCs w:val="24"/>
      <w:w w:val="100"/>
      <w:spacing w:val="60"/>
      <w:color w:val="000000"/>
      <w:position w:val="0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3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6)"/>
    <w:basedOn w:val="Normal"/>
    <w:link w:val="CharStyle13"/>
    <w:pPr>
      <w:widowControl w:val="0"/>
      <w:shd w:val="clear" w:color="auto" w:fill="FFFFFF"/>
      <w:spacing w:before="660" w:after="660"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line="35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center"/>
      <w:spacing w:before="660" w:after="660" w:line="0" w:lineRule="exact"/>
      <w:ind w:hanging="19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spacing w:before="660" w:after="6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